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D2" w:rsidRPr="00DA2CD3" w:rsidRDefault="006E20BF">
      <w:r w:rsidRPr="00DA2CD3">
        <w:t xml:space="preserve">Chapter 11: </w:t>
      </w:r>
      <w:proofErr w:type="spellStart"/>
      <w:r w:rsidRPr="00DA2CD3">
        <w:t>MiniQuiz</w:t>
      </w:r>
      <w:proofErr w:type="spellEnd"/>
    </w:p>
    <w:p w:rsidR="008D1176" w:rsidRPr="00DA2CD3" w:rsidRDefault="008D1176">
      <w:r w:rsidRPr="00DA2CD3">
        <w:t>NAME:</w:t>
      </w:r>
    </w:p>
    <w:p w:rsidR="006E20BF" w:rsidRPr="00DA2CD3" w:rsidRDefault="006E20BF" w:rsidP="006E20BF">
      <w:pPr>
        <w:pStyle w:val="ListParagraph"/>
        <w:numPr>
          <w:ilvl w:val="0"/>
          <w:numId w:val="1"/>
        </w:numPr>
      </w:pPr>
      <w:r w:rsidRPr="00DA2CD3">
        <w:t>At the neuromuscular junction, an action potential (electrical signal) is carried along a neuronal axon and this triggers the release of the neurotransmitter acetylcholine which diffuses across the axon terminals to reach its target cell.  Such a stimulation is called</w:t>
      </w:r>
    </w:p>
    <w:p w:rsidR="006E20BF" w:rsidRPr="00DA2CD3" w:rsidRDefault="006E20BF" w:rsidP="006E20BF">
      <w:pPr>
        <w:pStyle w:val="ListParagraph"/>
        <w:numPr>
          <w:ilvl w:val="1"/>
          <w:numId w:val="1"/>
        </w:numPr>
      </w:pPr>
      <w:proofErr w:type="spellStart"/>
      <w:r w:rsidRPr="00DA2CD3">
        <w:t>Paracrine</w:t>
      </w:r>
      <w:proofErr w:type="spellEnd"/>
      <w:r w:rsidRPr="00DA2CD3">
        <w:t xml:space="preserve"> signaling</w:t>
      </w:r>
    </w:p>
    <w:p w:rsidR="006E20BF" w:rsidRPr="00DA2CD3" w:rsidRDefault="006E20BF" w:rsidP="006E20BF">
      <w:pPr>
        <w:pStyle w:val="ListParagraph"/>
        <w:numPr>
          <w:ilvl w:val="1"/>
          <w:numId w:val="1"/>
        </w:numPr>
      </w:pPr>
      <w:r w:rsidRPr="00DA2CD3">
        <w:t>Cell-Cell recognition</w:t>
      </w:r>
    </w:p>
    <w:p w:rsidR="006E20BF" w:rsidRPr="00DA2CD3" w:rsidRDefault="006E20BF" w:rsidP="006E20BF">
      <w:pPr>
        <w:pStyle w:val="ListParagraph"/>
        <w:numPr>
          <w:ilvl w:val="1"/>
          <w:numId w:val="1"/>
        </w:numPr>
      </w:pPr>
      <w:r w:rsidRPr="00DA2CD3">
        <w:t>Synaptic signaling</w:t>
      </w:r>
    </w:p>
    <w:p w:rsidR="006E20BF" w:rsidRPr="00DA2CD3" w:rsidRDefault="006E20BF" w:rsidP="006E20BF">
      <w:pPr>
        <w:pStyle w:val="ListParagraph"/>
        <w:numPr>
          <w:ilvl w:val="1"/>
          <w:numId w:val="1"/>
        </w:numPr>
      </w:pPr>
      <w:r w:rsidRPr="00DA2CD3">
        <w:t xml:space="preserve">Gap junctions signaling </w:t>
      </w:r>
    </w:p>
    <w:p w:rsidR="006E20BF" w:rsidRPr="00DA2CD3" w:rsidRDefault="006E20BF" w:rsidP="006E20BF">
      <w:pPr>
        <w:pStyle w:val="ListParagraph"/>
        <w:numPr>
          <w:ilvl w:val="1"/>
          <w:numId w:val="1"/>
        </w:numPr>
      </w:pPr>
      <w:proofErr w:type="spellStart"/>
      <w:r w:rsidRPr="00DA2CD3">
        <w:t>Plasmodesmata</w:t>
      </w:r>
      <w:proofErr w:type="spellEnd"/>
      <w:r w:rsidRPr="00DA2CD3">
        <w:t xml:space="preserve"> signaling</w:t>
      </w:r>
    </w:p>
    <w:p w:rsidR="006E20BF" w:rsidRPr="00DA2CD3" w:rsidRDefault="006E20BF" w:rsidP="006E20BF">
      <w:pPr>
        <w:pStyle w:val="ListParagraph"/>
        <w:numPr>
          <w:ilvl w:val="0"/>
          <w:numId w:val="1"/>
        </w:numPr>
      </w:pPr>
      <w:r w:rsidRPr="00DA2CD3">
        <w:t>Which of the following is a type of cell</w:t>
      </w:r>
      <w:r w:rsidR="00E11ED8" w:rsidRPr="00DA2CD3">
        <w:t>ular junction/contact connection primarily found in plants?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proofErr w:type="spellStart"/>
      <w:r w:rsidRPr="00DA2CD3">
        <w:t>Paracrine</w:t>
      </w:r>
      <w:proofErr w:type="spellEnd"/>
      <w:r w:rsidRPr="00DA2CD3">
        <w:t xml:space="preserve"> junctions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Membrane to Nucleus connections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Synaptic junctions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 xml:space="preserve">Gap junctions 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proofErr w:type="spellStart"/>
      <w:r w:rsidRPr="00DA2CD3">
        <w:t>Plasmodesmata</w:t>
      </w:r>
      <w:proofErr w:type="spellEnd"/>
      <w:r w:rsidRPr="00DA2CD3">
        <w:t xml:space="preserve"> </w:t>
      </w:r>
    </w:p>
    <w:p w:rsidR="00E11ED8" w:rsidRPr="00DA2CD3" w:rsidRDefault="00E11ED8" w:rsidP="00E11ED8">
      <w:pPr>
        <w:pStyle w:val="ListParagraph"/>
        <w:numPr>
          <w:ilvl w:val="0"/>
          <w:numId w:val="1"/>
        </w:numPr>
      </w:pPr>
      <w:r w:rsidRPr="00DA2CD3">
        <w:t xml:space="preserve">The release of chemical messengers by a particular structures/glands into the bloodstream and affect a distal target tissue specific to the released chemical messenger is known as 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proofErr w:type="spellStart"/>
      <w:r w:rsidRPr="00DA2CD3">
        <w:t>Paracrine</w:t>
      </w:r>
      <w:proofErr w:type="spellEnd"/>
      <w:r w:rsidRPr="00DA2CD3">
        <w:t xml:space="preserve"> signaling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Endocrine signaling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Synaptic signaling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proofErr w:type="spellStart"/>
      <w:r w:rsidRPr="00DA2CD3">
        <w:t>Autocrine</w:t>
      </w:r>
      <w:proofErr w:type="spellEnd"/>
      <w:r w:rsidRPr="00DA2CD3">
        <w:t xml:space="preserve"> signaling 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Exocrine signaling</w:t>
      </w:r>
    </w:p>
    <w:p w:rsidR="00E11ED8" w:rsidRPr="00DA2CD3" w:rsidRDefault="00E11ED8" w:rsidP="00E11ED8">
      <w:pPr>
        <w:pStyle w:val="ListParagraph"/>
        <w:numPr>
          <w:ilvl w:val="0"/>
          <w:numId w:val="1"/>
        </w:numPr>
      </w:pPr>
      <w:r w:rsidRPr="00DA2CD3">
        <w:t>Reception, Transduction, Perception, and Response are all stages of cellular signaling?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True, all of the above are correct.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False, None of the above are correct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Reception and Response only are correct</w:t>
      </w:r>
    </w:p>
    <w:p w:rsidR="00E11ED8" w:rsidRPr="00DA2CD3" w:rsidRDefault="00E11ED8" w:rsidP="00984087">
      <w:pPr>
        <w:pStyle w:val="ListParagraph"/>
        <w:numPr>
          <w:ilvl w:val="1"/>
          <w:numId w:val="1"/>
        </w:numPr>
      </w:pPr>
      <w:r w:rsidRPr="00DA2CD3">
        <w:t xml:space="preserve">Only perception is incorrect </w:t>
      </w:r>
    </w:p>
    <w:p w:rsidR="00E11ED8" w:rsidRPr="00DA2CD3" w:rsidRDefault="00E11ED8" w:rsidP="00E11ED8">
      <w:pPr>
        <w:pStyle w:val="ListParagraph"/>
        <w:numPr>
          <w:ilvl w:val="1"/>
          <w:numId w:val="1"/>
        </w:numPr>
      </w:pPr>
      <w:r w:rsidRPr="00DA2CD3">
        <w:t>None of the above</w:t>
      </w:r>
    </w:p>
    <w:p w:rsidR="00984087" w:rsidRPr="00DA2CD3" w:rsidRDefault="00947B42" w:rsidP="00984087">
      <w:pPr>
        <w:pStyle w:val="ListParagraph"/>
        <w:numPr>
          <w:ilvl w:val="0"/>
          <w:numId w:val="1"/>
        </w:numPr>
      </w:pPr>
      <w:r w:rsidRPr="00DA2CD3">
        <w:t xml:space="preserve">Which is a characteristic most likely of </w:t>
      </w:r>
      <w:proofErr w:type="spellStart"/>
      <w:r w:rsidRPr="00DA2CD3">
        <w:t>ligands</w:t>
      </w:r>
      <w:proofErr w:type="spellEnd"/>
      <w:r w:rsidRPr="00DA2CD3">
        <w:t xml:space="preserve"> that bind to extracellular receptors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Non polar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proofErr w:type="spellStart"/>
      <w:r w:rsidRPr="00DA2CD3">
        <w:t>Lipophobic</w:t>
      </w:r>
      <w:proofErr w:type="spellEnd"/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Small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Water soluble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All of the above</w:t>
      </w:r>
    </w:p>
    <w:p w:rsidR="00947B42" w:rsidRPr="00DA2CD3" w:rsidRDefault="00947B42" w:rsidP="00947B42">
      <w:pPr>
        <w:pStyle w:val="ListParagraph"/>
        <w:numPr>
          <w:ilvl w:val="0"/>
          <w:numId w:val="1"/>
        </w:numPr>
      </w:pPr>
      <w:r w:rsidRPr="00DA2CD3">
        <w:t>Possible location of intracellular receptors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Peripheral proteins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Chromosomes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Plasma membrane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lastRenderedPageBreak/>
        <w:t>Integral proteins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proofErr w:type="spellStart"/>
      <w:r w:rsidRPr="00DA2CD3">
        <w:t>Cytosol</w:t>
      </w:r>
      <w:proofErr w:type="spellEnd"/>
    </w:p>
    <w:p w:rsidR="00947B42" w:rsidRPr="00DA2CD3" w:rsidRDefault="00947B42" w:rsidP="00947B42">
      <w:pPr>
        <w:pStyle w:val="ListParagraph"/>
        <w:numPr>
          <w:ilvl w:val="0"/>
          <w:numId w:val="1"/>
        </w:numPr>
      </w:pPr>
      <w:r w:rsidRPr="00DA2CD3">
        <w:t>When a steroid hormone binds to it intracellular receptor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GDP bound to G proteins is inactivated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 xml:space="preserve">Formation of tyrosine </w:t>
      </w:r>
      <w:proofErr w:type="spellStart"/>
      <w:r w:rsidRPr="00DA2CD3">
        <w:t>kinase</w:t>
      </w:r>
      <w:proofErr w:type="spellEnd"/>
      <w:r w:rsidRPr="00DA2CD3">
        <w:t xml:space="preserve"> dimmers and consumption of 6 ATP molecules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Gene transcription may occur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Na+ ion channels open, letting 3 Na+ ions out for every 2 K+ ions in</w:t>
      </w:r>
    </w:p>
    <w:p w:rsidR="00947B42" w:rsidRPr="00DA2CD3" w:rsidRDefault="00947B42" w:rsidP="00947B42">
      <w:pPr>
        <w:pStyle w:val="ListParagraph"/>
        <w:numPr>
          <w:ilvl w:val="1"/>
          <w:numId w:val="1"/>
        </w:numPr>
      </w:pPr>
      <w:r w:rsidRPr="00DA2CD3">
        <w:t>A signal cascade is started, analogous to the electron transport chain.</w:t>
      </w:r>
    </w:p>
    <w:p w:rsidR="00947B42" w:rsidRPr="00DA2CD3" w:rsidRDefault="00412966" w:rsidP="00947B42">
      <w:pPr>
        <w:pStyle w:val="ListParagraph"/>
        <w:numPr>
          <w:ilvl w:val="0"/>
          <w:numId w:val="1"/>
        </w:numPr>
      </w:pPr>
      <w:r w:rsidRPr="00DA2CD3">
        <w:t>When G protein hydrolyzes GTP back to GDP</w:t>
      </w:r>
    </w:p>
    <w:p w:rsidR="00412966" w:rsidRPr="00DA2CD3" w:rsidRDefault="00412966" w:rsidP="00412966">
      <w:pPr>
        <w:pStyle w:val="ListParagraph"/>
        <w:numPr>
          <w:ilvl w:val="1"/>
          <w:numId w:val="1"/>
        </w:numPr>
      </w:pPr>
      <w:r w:rsidRPr="00DA2CD3">
        <w:t>Activated G-protein dissociates from receptor</w:t>
      </w:r>
    </w:p>
    <w:p w:rsidR="00412966" w:rsidRPr="00DA2CD3" w:rsidRDefault="00412966" w:rsidP="00412966">
      <w:pPr>
        <w:pStyle w:val="ListParagraph"/>
        <w:numPr>
          <w:ilvl w:val="1"/>
          <w:numId w:val="1"/>
        </w:numPr>
      </w:pPr>
      <w:r w:rsidRPr="00DA2CD3">
        <w:t xml:space="preserve">G protein is then activated and deactivates </w:t>
      </w:r>
      <w:proofErr w:type="spellStart"/>
      <w:r w:rsidRPr="00DA2CD3">
        <w:t>GTPase</w:t>
      </w:r>
      <w:proofErr w:type="spellEnd"/>
    </w:p>
    <w:p w:rsidR="00412966" w:rsidRPr="00DA2CD3" w:rsidRDefault="00412966" w:rsidP="00412966">
      <w:pPr>
        <w:pStyle w:val="ListParagraph"/>
        <w:numPr>
          <w:ilvl w:val="1"/>
          <w:numId w:val="1"/>
        </w:numPr>
      </w:pPr>
      <w:r w:rsidRPr="00DA2CD3">
        <w:t>Receptor is activated, changes shape</w:t>
      </w:r>
    </w:p>
    <w:p w:rsidR="00412966" w:rsidRPr="00DA2CD3" w:rsidRDefault="00412966" w:rsidP="00412966">
      <w:pPr>
        <w:pStyle w:val="ListParagraph"/>
        <w:numPr>
          <w:ilvl w:val="1"/>
          <w:numId w:val="1"/>
        </w:numPr>
      </w:pPr>
      <w:r w:rsidRPr="00DA2CD3">
        <w:t>G protein is the inactive and pathway shuts down</w:t>
      </w:r>
    </w:p>
    <w:p w:rsidR="00412966" w:rsidRPr="00DA2CD3" w:rsidRDefault="00412966" w:rsidP="00412966">
      <w:pPr>
        <w:pStyle w:val="ListParagraph"/>
        <w:numPr>
          <w:ilvl w:val="1"/>
          <w:numId w:val="1"/>
        </w:numPr>
      </w:pPr>
      <w:r w:rsidRPr="00DA2CD3">
        <w:t>G protein binds to inactive membrane enzyme</w:t>
      </w:r>
    </w:p>
    <w:p w:rsidR="00412966" w:rsidRPr="00DA2CD3" w:rsidRDefault="00412966" w:rsidP="00412966">
      <w:pPr>
        <w:pStyle w:val="ListParagraph"/>
      </w:pPr>
    </w:p>
    <w:sectPr w:rsidR="00412966" w:rsidRPr="00DA2CD3" w:rsidSect="00F6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4D1"/>
    <w:multiLevelType w:val="hybridMultilevel"/>
    <w:tmpl w:val="A366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6E20BF"/>
    <w:rsid w:val="00297DBE"/>
    <w:rsid w:val="00412966"/>
    <w:rsid w:val="006E20BF"/>
    <w:rsid w:val="008D1176"/>
    <w:rsid w:val="00947B42"/>
    <w:rsid w:val="00984087"/>
    <w:rsid w:val="00DA2CD3"/>
    <w:rsid w:val="00E11ED8"/>
    <w:rsid w:val="00F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2011-11-02T04:08:00Z</dcterms:created>
  <dcterms:modified xsi:type="dcterms:W3CDTF">2011-11-02T04:08:00Z</dcterms:modified>
</cp:coreProperties>
</file>