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B" w:rsidRDefault="00E53668">
      <w:r>
        <w:t>Chapter 43: The Immune System</w:t>
      </w:r>
    </w:p>
    <w:p w:rsidR="00E53668" w:rsidRDefault="00E53668">
      <w:r>
        <w:t>Name:</w:t>
      </w:r>
    </w:p>
    <w:p w:rsidR="00E53668" w:rsidRDefault="00E53668">
      <w:r>
        <w:t>True/False</w:t>
      </w:r>
    </w:p>
    <w:p w:rsidR="00E53668" w:rsidRDefault="00E53668" w:rsidP="00E53668">
      <w:pPr>
        <w:pStyle w:val="ListParagraph"/>
        <w:numPr>
          <w:ilvl w:val="0"/>
          <w:numId w:val="1"/>
        </w:numPr>
      </w:pPr>
      <w:r>
        <w:t xml:space="preserve">Skin and mucous membrane secretions are all constituents of the adaptive arm of the immune </w:t>
      </w:r>
      <w:r w:rsidR="00986D2C">
        <w:t xml:space="preserve">system.  </w:t>
      </w:r>
    </w:p>
    <w:p w:rsidR="00E53668" w:rsidRDefault="00E53668" w:rsidP="00E53668">
      <w:pPr>
        <w:pStyle w:val="ListParagraph"/>
        <w:numPr>
          <w:ilvl w:val="0"/>
          <w:numId w:val="1"/>
        </w:numPr>
      </w:pPr>
      <w:r>
        <w:t>The Innate immune system is very non specific to a vast range of pathogens, thereby uses a vast array of receptors</w:t>
      </w:r>
      <w:r w:rsidR="00986D2C">
        <w:t>.</w:t>
      </w:r>
    </w:p>
    <w:p w:rsidR="00E53668" w:rsidRDefault="00E53668" w:rsidP="00E53668">
      <w:pPr>
        <w:pStyle w:val="ListParagraph"/>
        <w:numPr>
          <w:ilvl w:val="0"/>
          <w:numId w:val="1"/>
        </w:numPr>
      </w:pPr>
      <w:r>
        <w:t>Local house flies (</w:t>
      </w:r>
      <w:proofErr w:type="spellStart"/>
      <w:r>
        <w:rPr>
          <w:i/>
        </w:rPr>
        <w:t>Drosophilia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melanogaster</w:t>
      </w:r>
      <w:proofErr w:type="spellEnd"/>
      <w:r>
        <w:rPr>
          <w:i/>
        </w:rPr>
        <w:t>)</w:t>
      </w:r>
      <w:r>
        <w:t xml:space="preserve"> in Texas survive fungi infections due to their adaptive immunity from living in vivo with those microbes over a long period of time</w:t>
      </w:r>
      <w:r w:rsidR="00986D2C">
        <w:t>.</w:t>
      </w:r>
    </w:p>
    <w:p w:rsidR="00E53668" w:rsidRDefault="00E53668" w:rsidP="00E53668">
      <w:pPr>
        <w:pStyle w:val="ListParagraph"/>
        <w:numPr>
          <w:ilvl w:val="0"/>
          <w:numId w:val="1"/>
        </w:numPr>
      </w:pPr>
      <w:proofErr w:type="spellStart"/>
      <w:r>
        <w:t>Eosinophils</w:t>
      </w:r>
      <w:proofErr w:type="spellEnd"/>
      <w:r>
        <w:t xml:space="preserve">, Macrophages, and Natural killer cells are all examples of </w:t>
      </w:r>
      <w:r w:rsidR="004338C8">
        <w:t xml:space="preserve">innate immunity defenses. </w:t>
      </w:r>
    </w:p>
    <w:p w:rsidR="004338C8" w:rsidRDefault="004338C8" w:rsidP="00E53668">
      <w:pPr>
        <w:pStyle w:val="ListParagraph"/>
        <w:numPr>
          <w:ilvl w:val="0"/>
          <w:numId w:val="1"/>
        </w:numPr>
      </w:pPr>
      <w:r>
        <w:t>Invertebrates have a very quick response to disease causing agents due to the high specificity and longer memory</w:t>
      </w:r>
      <w:r w:rsidR="00986D2C">
        <w:t xml:space="preserve"> of their immune system. </w:t>
      </w:r>
    </w:p>
    <w:p w:rsidR="004338C8" w:rsidRDefault="004338C8" w:rsidP="00E53668">
      <w:pPr>
        <w:pStyle w:val="ListParagraph"/>
        <w:numPr>
          <w:ilvl w:val="0"/>
          <w:numId w:val="1"/>
        </w:numPr>
      </w:pPr>
      <w:r>
        <w:t xml:space="preserve">Which of the following is a false assumption of the immunity in local Texas </w:t>
      </w:r>
      <w:proofErr w:type="spellStart"/>
      <w:r>
        <w:t>Bettles</w:t>
      </w:r>
      <w:proofErr w:type="spellEnd"/>
      <w:r>
        <w:t>?</w:t>
      </w:r>
    </w:p>
    <w:p w:rsidR="004338C8" w:rsidRDefault="004338C8" w:rsidP="004338C8">
      <w:pPr>
        <w:pStyle w:val="ListParagraph"/>
        <w:numPr>
          <w:ilvl w:val="1"/>
          <w:numId w:val="1"/>
        </w:numPr>
      </w:pPr>
      <w:r>
        <w:t>Exoskeleton</w:t>
      </w:r>
    </w:p>
    <w:p w:rsidR="004338C8" w:rsidRDefault="004338C8" w:rsidP="004338C8">
      <w:pPr>
        <w:pStyle w:val="ListParagraph"/>
        <w:numPr>
          <w:ilvl w:val="1"/>
          <w:numId w:val="1"/>
        </w:numPr>
      </w:pPr>
      <w:proofErr w:type="spellStart"/>
      <w:r>
        <w:t>Lysozyme</w:t>
      </w:r>
      <w:proofErr w:type="spellEnd"/>
    </w:p>
    <w:p w:rsidR="004338C8" w:rsidRDefault="004338C8" w:rsidP="004338C8">
      <w:pPr>
        <w:pStyle w:val="ListParagraph"/>
        <w:numPr>
          <w:ilvl w:val="1"/>
          <w:numId w:val="1"/>
        </w:numPr>
      </w:pPr>
      <w:proofErr w:type="spellStart"/>
      <w:r>
        <w:t>Cytotoxic</w:t>
      </w:r>
      <w:proofErr w:type="spellEnd"/>
      <w:r>
        <w:t xml:space="preserve"> lymphocytes </w:t>
      </w:r>
    </w:p>
    <w:p w:rsidR="004338C8" w:rsidRDefault="004338C8" w:rsidP="004338C8">
      <w:pPr>
        <w:pStyle w:val="ListParagraph"/>
        <w:numPr>
          <w:ilvl w:val="1"/>
          <w:numId w:val="1"/>
        </w:numPr>
      </w:pPr>
      <w:r>
        <w:t>pH</w:t>
      </w:r>
    </w:p>
    <w:p w:rsidR="004338C8" w:rsidRDefault="004338C8" w:rsidP="004338C8">
      <w:pPr>
        <w:pStyle w:val="ListParagraph"/>
        <w:numPr>
          <w:ilvl w:val="0"/>
          <w:numId w:val="1"/>
        </w:numPr>
      </w:pPr>
      <w:r>
        <w:t xml:space="preserve">Stomach acid is an evolutionary adaptive type of immunity now found in all primates, thus part of the innate immune system. </w:t>
      </w:r>
    </w:p>
    <w:p w:rsidR="004338C8" w:rsidRDefault="00B10D4C" w:rsidP="004338C8">
      <w:pPr>
        <w:pStyle w:val="ListParagraph"/>
        <w:numPr>
          <w:ilvl w:val="0"/>
          <w:numId w:val="1"/>
        </w:numPr>
      </w:pPr>
      <w:r>
        <w:t xml:space="preserve">Toll like receptors are </w:t>
      </w:r>
      <w:r w:rsidR="004338C8">
        <w:t xml:space="preserve">pathogen recognizing </w:t>
      </w:r>
      <w:r>
        <w:t>receptors found in invertebrates</w:t>
      </w:r>
      <w:r w:rsidR="00986D2C">
        <w:t>.</w:t>
      </w:r>
    </w:p>
    <w:p w:rsidR="00B10D4C" w:rsidRDefault="00B10D4C" w:rsidP="004338C8">
      <w:pPr>
        <w:pStyle w:val="ListParagraph"/>
        <w:numPr>
          <w:ilvl w:val="0"/>
          <w:numId w:val="1"/>
        </w:numPr>
      </w:pPr>
      <w:r>
        <w:t>Which of the following is an incorrect characteristic of innate immune barriers in Alaskan Whales?</w:t>
      </w:r>
    </w:p>
    <w:p w:rsidR="00B10D4C" w:rsidRDefault="00B10D4C" w:rsidP="00B10D4C">
      <w:pPr>
        <w:pStyle w:val="ListParagraph"/>
        <w:numPr>
          <w:ilvl w:val="1"/>
          <w:numId w:val="1"/>
        </w:numPr>
      </w:pPr>
      <w:r>
        <w:t>Saliva</w:t>
      </w:r>
    </w:p>
    <w:p w:rsidR="00B10D4C" w:rsidRDefault="00B10D4C" w:rsidP="00B10D4C">
      <w:pPr>
        <w:pStyle w:val="ListParagraph"/>
        <w:numPr>
          <w:ilvl w:val="1"/>
          <w:numId w:val="1"/>
        </w:numPr>
      </w:pPr>
      <w:r>
        <w:t>Stomach acid</w:t>
      </w:r>
    </w:p>
    <w:p w:rsidR="00B10D4C" w:rsidRDefault="00B10D4C" w:rsidP="00B10D4C">
      <w:pPr>
        <w:pStyle w:val="ListParagraph"/>
        <w:numPr>
          <w:ilvl w:val="1"/>
          <w:numId w:val="1"/>
        </w:numPr>
      </w:pPr>
      <w:r>
        <w:t>Inflammatory response</w:t>
      </w:r>
    </w:p>
    <w:p w:rsidR="00B10D4C" w:rsidRDefault="00B10D4C" w:rsidP="00B10D4C">
      <w:pPr>
        <w:pStyle w:val="ListParagraph"/>
        <w:numPr>
          <w:ilvl w:val="1"/>
          <w:numId w:val="1"/>
        </w:numPr>
      </w:pPr>
      <w:r>
        <w:t>Antimicrobial peptides</w:t>
      </w:r>
    </w:p>
    <w:p w:rsidR="00B10D4C" w:rsidRDefault="00B10D4C" w:rsidP="00B10D4C">
      <w:pPr>
        <w:pStyle w:val="ListParagraph"/>
        <w:numPr>
          <w:ilvl w:val="1"/>
          <w:numId w:val="1"/>
        </w:numPr>
      </w:pPr>
      <w:r>
        <w:t>A &amp; B only</w:t>
      </w:r>
    </w:p>
    <w:p w:rsidR="00B10D4C" w:rsidRDefault="004F4475" w:rsidP="00B10D4C">
      <w:pPr>
        <w:pStyle w:val="ListParagraph"/>
        <w:numPr>
          <w:ilvl w:val="1"/>
          <w:numId w:val="1"/>
        </w:numPr>
      </w:pPr>
      <w:r>
        <w:t>A &amp; D</w:t>
      </w:r>
      <w:r w:rsidR="00B10D4C">
        <w:t xml:space="preserve"> only</w:t>
      </w:r>
    </w:p>
    <w:p w:rsidR="00B10D4C" w:rsidRDefault="00B10D4C" w:rsidP="00B10D4C">
      <w:pPr>
        <w:pStyle w:val="ListParagraph"/>
        <w:numPr>
          <w:ilvl w:val="1"/>
          <w:numId w:val="1"/>
        </w:numPr>
      </w:pPr>
      <w:r>
        <w:t xml:space="preserve">All of the above </w:t>
      </w:r>
    </w:p>
    <w:p w:rsidR="00B10D4C" w:rsidRDefault="00B10D4C" w:rsidP="00B10D4C">
      <w:pPr>
        <w:pStyle w:val="ListParagraph"/>
        <w:numPr>
          <w:ilvl w:val="1"/>
          <w:numId w:val="1"/>
        </w:numPr>
      </w:pPr>
      <w:r>
        <w:t xml:space="preserve">None of the above </w:t>
      </w:r>
    </w:p>
    <w:p w:rsidR="00B10D4C" w:rsidRDefault="00B10D4C" w:rsidP="00B10D4C">
      <w:pPr>
        <w:pStyle w:val="ListParagraph"/>
        <w:numPr>
          <w:ilvl w:val="0"/>
          <w:numId w:val="1"/>
        </w:numPr>
      </w:pPr>
      <w:r>
        <w:t>Redness, Pain, Swelling and decreased blood flow are all characteristics associat</w:t>
      </w:r>
      <w:r w:rsidR="00986D2C">
        <w:t>ed with inflammatory responses.</w:t>
      </w:r>
    </w:p>
    <w:p w:rsidR="00B10D4C" w:rsidRDefault="004F4475" w:rsidP="00B10D4C">
      <w:pPr>
        <w:pStyle w:val="ListParagraph"/>
        <w:numPr>
          <w:ilvl w:val="0"/>
          <w:numId w:val="1"/>
        </w:numPr>
      </w:pPr>
      <w:r>
        <w:t xml:space="preserve">Lymphocytes are specific for one </w:t>
      </w:r>
      <w:proofErr w:type="spellStart"/>
      <w:r>
        <w:t>epitope</w:t>
      </w:r>
      <w:proofErr w:type="spellEnd"/>
      <w:r>
        <w:t xml:space="preserve"> on an antigen. </w:t>
      </w:r>
    </w:p>
    <w:p w:rsidR="004F4475" w:rsidRDefault="004F4475" w:rsidP="00B10D4C">
      <w:pPr>
        <w:pStyle w:val="ListParagraph"/>
        <w:numPr>
          <w:ilvl w:val="0"/>
          <w:numId w:val="1"/>
        </w:numPr>
      </w:pPr>
      <w:r>
        <w:t xml:space="preserve">B &amp; T Cells originate and mature in the bone marrow. </w:t>
      </w:r>
    </w:p>
    <w:sectPr w:rsidR="004F4475" w:rsidSect="0025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411D"/>
    <w:multiLevelType w:val="hybridMultilevel"/>
    <w:tmpl w:val="7B96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E53668"/>
    <w:rsid w:val="000F0185"/>
    <w:rsid w:val="0025643B"/>
    <w:rsid w:val="004338C8"/>
    <w:rsid w:val="004F4475"/>
    <w:rsid w:val="00986D2C"/>
    <w:rsid w:val="00B10D4C"/>
    <w:rsid w:val="00E5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2011-10-14T04:46:00Z</dcterms:created>
  <dcterms:modified xsi:type="dcterms:W3CDTF">2011-10-14T04:46:00Z</dcterms:modified>
</cp:coreProperties>
</file>